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A3C" w:rsidRPr="00754D91" w:rsidRDefault="007F5649" w:rsidP="00A40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color w:val="000000"/>
          <w:sz w:val="24"/>
        </w:rPr>
      </w:pPr>
      <w:r>
        <w:rPr>
          <w:b/>
          <w:color w:val="000000"/>
          <w:sz w:val="24"/>
        </w:rPr>
        <w:t xml:space="preserve">Mackay </w:t>
      </w:r>
      <w:r w:rsidR="00A40A3C" w:rsidRPr="00754D91">
        <w:rPr>
          <w:b/>
          <w:color w:val="000000"/>
          <w:sz w:val="24"/>
        </w:rPr>
        <w:t>School District</w:t>
      </w:r>
      <w:r w:rsidR="00754D91">
        <w:rPr>
          <w:b/>
          <w:color w:val="000000"/>
          <w:sz w:val="24"/>
        </w:rPr>
        <w:t xml:space="preserve"> No. </w:t>
      </w:r>
      <w:r>
        <w:rPr>
          <w:b/>
          <w:color w:val="000000"/>
          <w:sz w:val="24"/>
        </w:rPr>
        <w:t>182</w:t>
      </w:r>
    </w:p>
    <w:p w:rsidR="00A40A3C" w:rsidRDefault="00A40A3C" w:rsidP="00A40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color w:val="000000"/>
          <w:sz w:val="24"/>
        </w:rPr>
      </w:pPr>
    </w:p>
    <w:p w:rsidR="00A40A3C" w:rsidRDefault="00A40A3C" w:rsidP="00A40A3C">
      <w:pPr>
        <w:tabs>
          <w:tab w:val="right" w:pos="9360"/>
        </w:tabs>
        <w:spacing w:line="240" w:lineRule="atLeast"/>
        <w:rPr>
          <w:color w:val="000000"/>
          <w:sz w:val="24"/>
        </w:rPr>
      </w:pPr>
      <w:r>
        <w:rPr>
          <w:b/>
          <w:color w:val="000000"/>
          <w:sz w:val="24"/>
        </w:rPr>
        <w:t>COMMUNITY RELATIONS</w:t>
      </w:r>
      <w:r>
        <w:rPr>
          <w:b/>
          <w:color w:val="000000"/>
          <w:sz w:val="24"/>
        </w:rPr>
        <w:tab/>
        <w:t>4400</w:t>
      </w:r>
    </w:p>
    <w:p w:rsidR="00A40A3C" w:rsidRDefault="00A40A3C" w:rsidP="00A40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A40A3C" w:rsidRDefault="00A40A3C" w:rsidP="00A40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u w:val="single"/>
        </w:rPr>
        <w:t>Relations with the Law Enforcement and Child Protective Agencies</w:t>
      </w:r>
    </w:p>
    <w:p w:rsidR="00A40A3C" w:rsidRDefault="00A40A3C" w:rsidP="00A40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A40A3C" w:rsidRDefault="00A40A3C" w:rsidP="00A40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The primary responsibility for maintaining proper order and conduct in the schools is that of staff.  Staff shall be responsible for holding students accountable for infractions of school rules, which may include minor violations of the law occurring during school hours or at school activities.  Where there is substantial threat to the health and safety of students or others such as in the case of bomb threats, mass demonstrations with threat of violence, individual threats of substantial bodily harm, trafficking in prohibited drugs or the scheduling of events where large crowds may be difficult to handle, the law enforcement agency shall be called upon for assistance.  Information regarding major violations of the law shall be communicated to the appropriate law enforcement agency.</w:t>
      </w:r>
    </w:p>
    <w:p w:rsidR="00A40A3C" w:rsidRDefault="00A40A3C" w:rsidP="00A40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A40A3C" w:rsidRDefault="00A40A3C" w:rsidP="00A40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 xml:space="preserve">The District shall strive to develop and maintain cooperative working relationships with the law enforcement agencies.  Procedures for cooperation between law enforcement, child protective and school authorities </w:t>
      </w:r>
      <w:r w:rsidR="00D57075">
        <w:rPr>
          <w:color w:val="000000"/>
          <w:sz w:val="24"/>
        </w:rPr>
        <w:t xml:space="preserve">may </w:t>
      </w:r>
      <w:r>
        <w:rPr>
          <w:color w:val="000000"/>
          <w:sz w:val="24"/>
        </w:rPr>
        <w:t>be established</w:t>
      </w:r>
      <w:r w:rsidR="00D57075">
        <w:rPr>
          <w:color w:val="000000"/>
          <w:sz w:val="24"/>
        </w:rPr>
        <w:t>, as appropriate, by the Superintendent</w:t>
      </w:r>
      <w:r>
        <w:rPr>
          <w:color w:val="000000"/>
          <w:sz w:val="24"/>
        </w:rPr>
        <w:t>.  Such procedures shall be made available to affected staff and periodically revised.</w:t>
      </w:r>
    </w:p>
    <w:p w:rsidR="00A40A3C" w:rsidRDefault="00A40A3C" w:rsidP="00A40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0C39AF" w:rsidRDefault="000C39AF" w:rsidP="00A40A3C">
      <w:pPr>
        <w:tabs>
          <w:tab w:val="left" w:pos="1800"/>
          <w:tab w:val="left" w:pos="3600"/>
        </w:tabs>
        <w:spacing w:line="240" w:lineRule="atLeast"/>
        <w:ind w:left="3600" w:hanging="3600"/>
        <w:rPr>
          <w:color w:val="000000"/>
          <w:sz w:val="24"/>
        </w:rPr>
      </w:pPr>
    </w:p>
    <w:p w:rsidR="002860BB" w:rsidRDefault="00A40A3C" w:rsidP="00A40A3C">
      <w:pPr>
        <w:tabs>
          <w:tab w:val="left" w:pos="1800"/>
          <w:tab w:val="left" w:pos="3600"/>
        </w:tabs>
        <w:spacing w:line="240" w:lineRule="atLeast"/>
        <w:ind w:left="3600" w:hanging="3600"/>
        <w:rPr>
          <w:color w:val="000000"/>
          <w:sz w:val="24"/>
        </w:rPr>
      </w:pPr>
      <w:r>
        <w:rPr>
          <w:color w:val="000000"/>
          <w:sz w:val="24"/>
        </w:rPr>
        <w:t>Cross Reference:</w:t>
      </w:r>
      <w:r>
        <w:rPr>
          <w:color w:val="000000"/>
          <w:sz w:val="24"/>
        </w:rPr>
        <w:tab/>
      </w:r>
      <w:r w:rsidR="002860BB">
        <w:rPr>
          <w:color w:val="000000"/>
          <w:sz w:val="24"/>
        </w:rPr>
        <w:t>3545</w:t>
      </w:r>
      <w:r w:rsidR="002860BB">
        <w:rPr>
          <w:color w:val="000000"/>
          <w:sz w:val="24"/>
        </w:rPr>
        <w:tab/>
      </w:r>
      <w:r w:rsidR="00C90B7F">
        <w:rPr>
          <w:color w:val="000000"/>
          <w:sz w:val="24"/>
        </w:rPr>
        <w:t>Student Questioning and Arrests</w:t>
      </w:r>
      <w:bookmarkStart w:id="0" w:name="_GoBack"/>
      <w:bookmarkEnd w:id="0"/>
    </w:p>
    <w:p w:rsidR="00A40A3C" w:rsidRDefault="002860BB" w:rsidP="00A40A3C">
      <w:pPr>
        <w:tabs>
          <w:tab w:val="left" w:pos="1800"/>
          <w:tab w:val="left" w:pos="3600"/>
        </w:tabs>
        <w:spacing w:line="240" w:lineRule="atLeast"/>
        <w:ind w:left="3600" w:hanging="3600"/>
        <w:rPr>
          <w:color w:val="000000"/>
          <w:sz w:val="24"/>
        </w:rPr>
      </w:pPr>
      <w:r>
        <w:rPr>
          <w:color w:val="000000"/>
          <w:sz w:val="24"/>
        </w:rPr>
        <w:tab/>
      </w:r>
      <w:r w:rsidR="00A40A3C">
        <w:rPr>
          <w:color w:val="000000"/>
          <w:sz w:val="24"/>
        </w:rPr>
        <w:t>4320</w:t>
      </w:r>
      <w:r w:rsidR="00A40A3C">
        <w:rPr>
          <w:color w:val="000000"/>
          <w:sz w:val="24"/>
        </w:rPr>
        <w:tab/>
        <w:t>Disruption of School Operations</w:t>
      </w:r>
    </w:p>
    <w:p w:rsidR="002860BB" w:rsidRDefault="002860BB" w:rsidP="00A40A3C">
      <w:pPr>
        <w:tabs>
          <w:tab w:val="left" w:pos="1800"/>
          <w:tab w:val="left" w:pos="3600"/>
        </w:tabs>
        <w:spacing w:line="240" w:lineRule="atLeast"/>
        <w:ind w:left="3600" w:hanging="3600"/>
        <w:rPr>
          <w:color w:val="000000"/>
          <w:sz w:val="24"/>
        </w:rPr>
      </w:pPr>
      <w:r>
        <w:rPr>
          <w:color w:val="000000"/>
          <w:sz w:val="24"/>
        </w:rPr>
        <w:tab/>
        <w:t>5260</w:t>
      </w:r>
      <w:r>
        <w:rPr>
          <w:color w:val="000000"/>
          <w:sz w:val="24"/>
        </w:rPr>
        <w:tab/>
      </w:r>
      <w:r w:rsidRPr="002860BB">
        <w:rPr>
          <w:color w:val="000000"/>
          <w:sz w:val="24"/>
        </w:rPr>
        <w:t>Abused and Neglected Child Reporting</w:t>
      </w:r>
    </w:p>
    <w:p w:rsidR="00A40A3C" w:rsidRDefault="00A40A3C" w:rsidP="00A40A3C">
      <w:pPr>
        <w:tabs>
          <w:tab w:val="left" w:pos="1800"/>
          <w:tab w:val="left" w:pos="3600"/>
        </w:tabs>
        <w:spacing w:line="240" w:lineRule="atLeast"/>
        <w:ind w:left="3600" w:hanging="3600"/>
        <w:rPr>
          <w:color w:val="000000"/>
          <w:sz w:val="24"/>
        </w:rPr>
      </w:pPr>
    </w:p>
    <w:p w:rsidR="000C39AF" w:rsidRDefault="000C39AF" w:rsidP="00A40A3C">
      <w:pPr>
        <w:tabs>
          <w:tab w:val="left" w:pos="1800"/>
          <w:tab w:val="left" w:pos="3600"/>
        </w:tabs>
        <w:spacing w:line="240" w:lineRule="atLeast"/>
        <w:ind w:left="3600" w:hanging="3600"/>
        <w:rPr>
          <w:color w:val="000000"/>
          <w:sz w:val="24"/>
        </w:rPr>
      </w:pPr>
    </w:p>
    <w:p w:rsidR="00A40A3C" w:rsidRDefault="00A40A3C" w:rsidP="00A40A3C">
      <w:pPr>
        <w:tabs>
          <w:tab w:val="left" w:pos="1800"/>
          <w:tab w:val="left" w:pos="3600"/>
        </w:tabs>
        <w:spacing w:line="240" w:lineRule="atLeast"/>
        <w:ind w:left="3600" w:hanging="3600"/>
        <w:rPr>
          <w:color w:val="000000"/>
          <w:sz w:val="24"/>
        </w:rPr>
      </w:pPr>
      <w:r>
        <w:rPr>
          <w:color w:val="000000"/>
          <w:sz w:val="24"/>
        </w:rPr>
        <w:t>Legal Reference:</w:t>
      </w:r>
      <w:r>
        <w:rPr>
          <w:color w:val="000000"/>
          <w:sz w:val="24"/>
        </w:rPr>
        <w:tab/>
        <w:t>I.C. § 33-205</w:t>
      </w:r>
      <w:r>
        <w:rPr>
          <w:color w:val="000000"/>
          <w:sz w:val="24"/>
        </w:rPr>
        <w:tab/>
        <w:t>Denial of school attendance</w:t>
      </w:r>
    </w:p>
    <w:p w:rsidR="00A40A3C" w:rsidRDefault="00633E3D" w:rsidP="00633E3D">
      <w:pPr>
        <w:tabs>
          <w:tab w:val="left" w:pos="1800"/>
          <w:tab w:val="left" w:pos="3600"/>
        </w:tabs>
        <w:spacing w:line="240" w:lineRule="atLeast"/>
        <w:ind w:left="3600" w:hanging="3600"/>
        <w:rPr>
          <w:color w:val="000000"/>
          <w:sz w:val="24"/>
        </w:rPr>
      </w:pPr>
      <w:r>
        <w:rPr>
          <w:color w:val="000000"/>
          <w:sz w:val="24"/>
        </w:rPr>
        <w:tab/>
        <w:t xml:space="preserve">I.C. § </w:t>
      </w:r>
      <w:r w:rsidR="00D57075">
        <w:rPr>
          <w:color w:val="000000"/>
          <w:sz w:val="24"/>
        </w:rPr>
        <w:t>16</w:t>
      </w:r>
      <w:r>
        <w:rPr>
          <w:color w:val="000000"/>
          <w:sz w:val="24"/>
        </w:rPr>
        <w:t>-1605</w:t>
      </w:r>
      <w:r>
        <w:rPr>
          <w:color w:val="000000"/>
          <w:sz w:val="24"/>
        </w:rPr>
        <w:tab/>
        <w:t>Reporting of Abuse, abandonment or neglect</w:t>
      </w:r>
    </w:p>
    <w:p w:rsidR="00633E3D" w:rsidRDefault="00633E3D" w:rsidP="00A40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u w:val="single"/>
        </w:rPr>
      </w:pPr>
    </w:p>
    <w:p w:rsidR="000C39AF" w:rsidRDefault="000C39AF" w:rsidP="00A40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u w:val="single"/>
        </w:rPr>
      </w:pPr>
    </w:p>
    <w:p w:rsidR="00A40A3C" w:rsidRDefault="00A40A3C" w:rsidP="00A40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u w:val="single"/>
        </w:rPr>
        <w:t>Policy History:</w:t>
      </w:r>
    </w:p>
    <w:p w:rsidR="00A40A3C" w:rsidRDefault="00A40A3C" w:rsidP="00A40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Adopted on:</w:t>
      </w:r>
      <w:r w:rsidR="00936E2F">
        <w:rPr>
          <w:color w:val="000000"/>
          <w:sz w:val="24"/>
        </w:rPr>
        <w:t xml:space="preserve"> November 11, 2013</w:t>
      </w:r>
    </w:p>
    <w:p w:rsidR="00A40A3C" w:rsidRDefault="00A40A3C" w:rsidP="00A40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Revised on:</w:t>
      </w:r>
      <w:r w:rsidR="00E4653C">
        <w:rPr>
          <w:color w:val="000000"/>
          <w:sz w:val="24"/>
        </w:rPr>
        <w:t xml:space="preserve">  June 10, 2024</w:t>
      </w:r>
    </w:p>
    <w:sectPr w:rsidR="00A40A3C" w:rsidSect="00C95626">
      <w:footerReference w:type="default" r:id="rId6"/>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36E" w:rsidRDefault="0025136E">
      <w:r>
        <w:separator/>
      </w:r>
    </w:p>
  </w:endnote>
  <w:endnote w:type="continuationSeparator" w:id="0">
    <w:p w:rsidR="0025136E" w:rsidRDefault="00251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626" w:rsidRDefault="00C95626">
    <w:pPr>
      <w:pStyle w:val="Footer"/>
    </w:pPr>
    <w:r>
      <w:tab/>
      <w:t>4400-</w:t>
    </w:r>
    <w:r w:rsidR="00F872DD">
      <w:rPr>
        <w:rStyle w:val="PageNumber"/>
      </w:rPr>
      <w:fldChar w:fldCharType="begin"/>
    </w:r>
    <w:r>
      <w:rPr>
        <w:rStyle w:val="PageNumber"/>
      </w:rPr>
      <w:instrText xml:space="preserve"> PAGE </w:instrText>
    </w:r>
    <w:r w:rsidR="00F872DD">
      <w:rPr>
        <w:rStyle w:val="PageNumber"/>
      </w:rPr>
      <w:fldChar w:fldCharType="separate"/>
    </w:r>
    <w:r w:rsidR="00C90B7F">
      <w:rPr>
        <w:rStyle w:val="PageNumber"/>
        <w:noProof/>
      </w:rPr>
      <w:t>1</w:t>
    </w:r>
    <w:r w:rsidR="00F872DD">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36E" w:rsidRDefault="0025136E">
      <w:r>
        <w:separator/>
      </w:r>
    </w:p>
  </w:footnote>
  <w:footnote w:type="continuationSeparator" w:id="0">
    <w:p w:rsidR="0025136E" w:rsidRDefault="002513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26"/>
    <w:rsid w:val="000A1980"/>
    <w:rsid w:val="000C39AF"/>
    <w:rsid w:val="00147D04"/>
    <w:rsid w:val="001C5DA9"/>
    <w:rsid w:val="0025136E"/>
    <w:rsid w:val="002860BB"/>
    <w:rsid w:val="005518C0"/>
    <w:rsid w:val="00633E3D"/>
    <w:rsid w:val="006D2B76"/>
    <w:rsid w:val="00741BA3"/>
    <w:rsid w:val="00754D91"/>
    <w:rsid w:val="007F5649"/>
    <w:rsid w:val="00936E2F"/>
    <w:rsid w:val="009F5439"/>
    <w:rsid w:val="00A40A3C"/>
    <w:rsid w:val="00A94767"/>
    <w:rsid w:val="00C2013E"/>
    <w:rsid w:val="00C90B7F"/>
    <w:rsid w:val="00C95626"/>
    <w:rsid w:val="00D57075"/>
    <w:rsid w:val="00E4653C"/>
    <w:rsid w:val="00EA4A54"/>
    <w:rsid w:val="00ED0E3E"/>
    <w:rsid w:val="00EF2FAA"/>
    <w:rsid w:val="00F872DD"/>
    <w:rsid w:val="00FD4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51593"/>
  <w15:docId w15:val="{D38B2902-F6D3-41E2-BA25-B87A1FED0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WPDefaults0">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1">
    <w:name w:val="1"/>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2">
    <w:name w:val="2"/>
    <w:pPr>
      <w:overflowPunct w:val="0"/>
      <w:autoSpaceDE w:val="0"/>
      <w:autoSpaceDN w:val="0"/>
      <w:adjustRightInd w:val="0"/>
      <w:spacing w:line="240" w:lineRule="atLeast"/>
      <w:textAlignment w:val="baseline"/>
    </w:pPr>
    <w:rPr>
      <w:rFonts w:ascii="Courier" w:hAnsi="Courier"/>
      <w:b/>
      <w:i/>
      <w:color w:val="000000"/>
    </w:rPr>
  </w:style>
  <w:style w:type="paragraph" w:customStyle="1" w:styleId="3">
    <w:name w:val="3"/>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4">
    <w:name w:val="4"/>
    <w:pPr>
      <w:overflowPunct w:val="0"/>
      <w:autoSpaceDE w:val="0"/>
      <w:autoSpaceDN w:val="0"/>
      <w:adjustRightInd w:val="0"/>
      <w:spacing w:line="240" w:lineRule="atLeast"/>
      <w:ind w:left="720"/>
      <w:textAlignment w:val="baseline"/>
    </w:pPr>
    <w:rPr>
      <w:rFonts w:ascii="Courier" w:hAnsi="Courier"/>
      <w:color w:val="000000"/>
    </w:rPr>
  </w:style>
  <w:style w:type="character" w:customStyle="1" w:styleId="5">
    <w:name w:val="5"/>
    <w:rPr>
      <w:rFonts w:ascii="Courier" w:hAnsi="Courier"/>
      <w:b/>
      <w:noProof w:val="0"/>
      <w:color w:val="000000"/>
      <w:sz w:val="20"/>
      <w:u w:val="single"/>
      <w:lang w:val="en-US"/>
    </w:rPr>
  </w:style>
  <w:style w:type="paragraph" w:customStyle="1" w:styleId="6">
    <w:name w:val="6"/>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RightPar1">
    <w:name w:val="Right Par[1]"/>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RightPar2">
    <w:name w:val="Right Par[2]"/>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7">
    <w:name w:val="7"/>
    <w:pPr>
      <w:overflowPunct w:val="0"/>
      <w:autoSpaceDE w:val="0"/>
      <w:autoSpaceDN w:val="0"/>
      <w:adjustRightInd w:val="0"/>
      <w:spacing w:line="240" w:lineRule="atLeast"/>
      <w:textAlignment w:val="baseline"/>
    </w:pPr>
    <w:rPr>
      <w:rFonts w:ascii="Courier" w:hAnsi="Courier"/>
      <w:b/>
      <w:color w:val="000000"/>
    </w:rPr>
  </w:style>
  <w:style w:type="paragraph" w:customStyle="1" w:styleId="RightPar3">
    <w:name w:val="Right Par[3]"/>
    <w:pPr>
      <w:overflowPunct w:val="0"/>
      <w:autoSpaceDE w:val="0"/>
      <w:autoSpaceDN w:val="0"/>
      <w:adjustRightInd w:val="0"/>
      <w:spacing w:line="240" w:lineRule="atLeast"/>
      <w:ind w:left="2160"/>
      <w:textAlignment w:val="baseline"/>
    </w:pPr>
    <w:rPr>
      <w:rFonts w:ascii="Courier" w:hAnsi="Courier"/>
      <w:color w:val="000000"/>
    </w:rPr>
  </w:style>
  <w:style w:type="paragraph" w:customStyle="1" w:styleId="RightPar4">
    <w:name w:val="Right Par[4]"/>
    <w:pPr>
      <w:overflowPunct w:val="0"/>
      <w:autoSpaceDE w:val="0"/>
      <w:autoSpaceDN w:val="0"/>
      <w:adjustRightInd w:val="0"/>
      <w:spacing w:line="240" w:lineRule="atLeast"/>
      <w:ind w:left="2880"/>
      <w:textAlignment w:val="baseline"/>
    </w:pPr>
    <w:rPr>
      <w:rFonts w:ascii="Courier" w:hAnsi="Courier"/>
      <w:color w:val="000000"/>
    </w:rPr>
  </w:style>
  <w:style w:type="paragraph" w:customStyle="1" w:styleId="RightPar5">
    <w:name w:val="Right Par[5]"/>
    <w:pPr>
      <w:overflowPunct w:val="0"/>
      <w:autoSpaceDE w:val="0"/>
      <w:autoSpaceDN w:val="0"/>
      <w:adjustRightInd w:val="0"/>
      <w:spacing w:line="240" w:lineRule="atLeast"/>
      <w:ind w:left="3600"/>
      <w:textAlignment w:val="baseline"/>
    </w:pPr>
    <w:rPr>
      <w:rFonts w:ascii="Courier" w:hAnsi="Courier"/>
      <w:color w:val="000000"/>
    </w:rPr>
  </w:style>
  <w:style w:type="paragraph" w:customStyle="1" w:styleId="RightPar6">
    <w:name w:val="Right Par[6]"/>
    <w:pPr>
      <w:overflowPunct w:val="0"/>
      <w:autoSpaceDE w:val="0"/>
      <w:autoSpaceDN w:val="0"/>
      <w:adjustRightInd w:val="0"/>
      <w:spacing w:line="240" w:lineRule="atLeast"/>
      <w:ind w:left="4320"/>
      <w:textAlignment w:val="baseline"/>
    </w:pPr>
    <w:rPr>
      <w:rFonts w:ascii="Courier" w:hAnsi="Courier"/>
      <w:color w:val="000000"/>
    </w:rPr>
  </w:style>
  <w:style w:type="paragraph" w:customStyle="1" w:styleId="RightPar7">
    <w:name w:val="Right Par[7]"/>
    <w:pPr>
      <w:overflowPunct w:val="0"/>
      <w:autoSpaceDE w:val="0"/>
      <w:autoSpaceDN w:val="0"/>
      <w:adjustRightInd w:val="0"/>
      <w:spacing w:line="240" w:lineRule="atLeast"/>
      <w:ind w:left="5040"/>
      <w:textAlignment w:val="baseline"/>
    </w:pPr>
    <w:rPr>
      <w:rFonts w:ascii="Courier" w:hAnsi="Courier"/>
      <w:color w:val="000000"/>
    </w:rPr>
  </w:style>
  <w:style w:type="paragraph" w:customStyle="1" w:styleId="RightPar8">
    <w:name w:val="Right Par[8]"/>
    <w:pPr>
      <w:overflowPunct w:val="0"/>
      <w:autoSpaceDE w:val="0"/>
      <w:autoSpaceDN w:val="0"/>
      <w:adjustRightInd w:val="0"/>
      <w:spacing w:line="240" w:lineRule="atLeast"/>
      <w:ind w:left="5760"/>
      <w:textAlignment w:val="baseline"/>
    </w:pPr>
    <w:rPr>
      <w:rFonts w:ascii="Courier" w:hAnsi="Courier"/>
      <w:color w:val="000000"/>
    </w:rPr>
  </w:style>
  <w:style w:type="paragraph" w:customStyle="1" w:styleId="8">
    <w:name w:val="8"/>
    <w:pPr>
      <w:overflowPunct w:val="0"/>
      <w:autoSpaceDE w:val="0"/>
      <w:autoSpaceDN w:val="0"/>
      <w:adjustRightInd w:val="0"/>
      <w:spacing w:line="240" w:lineRule="atLeast"/>
      <w:jc w:val="center"/>
      <w:textAlignment w:val="baseline"/>
    </w:pPr>
    <w:rPr>
      <w:rFonts w:ascii="Courier" w:hAnsi="Courier"/>
      <w:b/>
      <w:color w:val="000000"/>
    </w:rPr>
  </w:style>
  <w:style w:type="paragraph" w:customStyle="1" w:styleId="9">
    <w:name w:val="9"/>
    <w:pPr>
      <w:overflowPunct w:val="0"/>
      <w:autoSpaceDE w:val="0"/>
      <w:autoSpaceDN w:val="0"/>
      <w:adjustRightInd w:val="0"/>
      <w:spacing w:line="240" w:lineRule="atLeast"/>
      <w:textAlignment w:val="baseline"/>
    </w:pPr>
    <w:rPr>
      <w:rFonts w:ascii="Courier" w:hAnsi="Courier"/>
      <w:b/>
      <w:color w:val="000000"/>
    </w:rPr>
  </w:style>
  <w:style w:type="paragraph" w:customStyle="1" w:styleId="10">
    <w:name w:val="10"/>
    <w:pPr>
      <w:overflowPunct w:val="0"/>
      <w:autoSpaceDE w:val="0"/>
      <w:autoSpaceDN w:val="0"/>
      <w:adjustRightInd w:val="0"/>
      <w:spacing w:line="240" w:lineRule="atLeast"/>
      <w:textAlignment w:val="baseline"/>
    </w:pPr>
    <w:rPr>
      <w:rFonts w:ascii="Courier" w:hAnsi="Courier"/>
      <w:b/>
      <w:color w:val="000000"/>
    </w:rPr>
  </w:style>
  <w:style w:type="paragraph" w:customStyle="1" w:styleId="11">
    <w:name w:val="11"/>
    <w:pPr>
      <w:overflowPunct w:val="0"/>
      <w:autoSpaceDE w:val="0"/>
      <w:autoSpaceDN w:val="0"/>
      <w:adjustRightInd w:val="0"/>
      <w:spacing w:line="240" w:lineRule="atLeast"/>
      <w:textAlignment w:val="baseline"/>
    </w:pPr>
    <w:rPr>
      <w:rFonts w:ascii="Courier" w:hAnsi="Courier"/>
      <w:b/>
      <w:color w:val="000000"/>
      <w:u w:val="single"/>
    </w:rPr>
  </w:style>
  <w:style w:type="paragraph" w:customStyle="1" w:styleId="12">
    <w:name w:val="12"/>
    <w:pPr>
      <w:overflowPunct w:val="0"/>
      <w:autoSpaceDE w:val="0"/>
      <w:autoSpaceDN w:val="0"/>
      <w:adjustRightInd w:val="0"/>
      <w:spacing w:line="240" w:lineRule="atLeast"/>
      <w:textAlignment w:val="baseline"/>
    </w:pPr>
    <w:rPr>
      <w:rFonts w:ascii="Courier" w:hAnsi="Courier"/>
      <w:b/>
      <w:color w:val="000000"/>
    </w:rPr>
  </w:style>
  <w:style w:type="paragraph" w:customStyle="1" w:styleId="13">
    <w:name w:val="13"/>
    <w:pPr>
      <w:overflowPunct w:val="0"/>
      <w:autoSpaceDE w:val="0"/>
      <w:autoSpaceDN w:val="0"/>
      <w:adjustRightInd w:val="0"/>
      <w:spacing w:line="240" w:lineRule="atLeast"/>
      <w:textAlignment w:val="baseline"/>
    </w:pPr>
    <w:rPr>
      <w:rFonts w:ascii="Courier" w:hAnsi="Courier"/>
      <w:b/>
      <w:color w:val="000000"/>
    </w:rPr>
  </w:style>
  <w:style w:type="paragraph" w:customStyle="1" w:styleId="14">
    <w:name w:val="14"/>
    <w:pPr>
      <w:overflowPunct w:val="0"/>
      <w:autoSpaceDE w:val="0"/>
      <w:autoSpaceDN w:val="0"/>
      <w:adjustRightInd w:val="0"/>
      <w:spacing w:line="240" w:lineRule="atLeast"/>
      <w:textAlignment w:val="baseline"/>
    </w:pPr>
    <w:rPr>
      <w:rFonts w:ascii="Courier" w:hAnsi="Courier"/>
      <w:b/>
      <w:color w:val="000000"/>
    </w:rPr>
  </w:style>
  <w:style w:type="paragraph" w:customStyle="1" w:styleId="15">
    <w:name w:val="15"/>
    <w:pPr>
      <w:overflowPunct w:val="0"/>
      <w:autoSpaceDE w:val="0"/>
      <w:autoSpaceDN w:val="0"/>
      <w:adjustRightInd w:val="0"/>
      <w:spacing w:line="240" w:lineRule="atLeast"/>
      <w:textAlignment w:val="baseline"/>
    </w:pPr>
    <w:rPr>
      <w:rFonts w:ascii="Courier" w:hAnsi="Courier"/>
      <w:b/>
      <w:color w:val="000000"/>
    </w:rPr>
  </w:style>
  <w:style w:type="paragraph" w:customStyle="1" w:styleId="16">
    <w:name w:val="16"/>
    <w:pPr>
      <w:overflowPunct w:val="0"/>
      <w:autoSpaceDE w:val="0"/>
      <w:autoSpaceDN w:val="0"/>
      <w:adjustRightInd w:val="0"/>
      <w:spacing w:line="240" w:lineRule="atLeast"/>
      <w:textAlignment w:val="baseline"/>
    </w:pPr>
    <w:rPr>
      <w:rFonts w:ascii="Courier" w:hAnsi="Courier"/>
      <w:b/>
      <w:color w:val="000000"/>
    </w:rPr>
  </w:style>
  <w:style w:type="paragraph" w:customStyle="1" w:styleId="Bibliogrphy">
    <w:name w:val="Bibliogrphy"/>
    <w:pPr>
      <w:overflowPunct w:val="0"/>
      <w:autoSpaceDE w:val="0"/>
      <w:autoSpaceDN w:val="0"/>
      <w:adjustRightInd w:val="0"/>
      <w:spacing w:line="240" w:lineRule="atLeast"/>
      <w:ind w:left="720" w:hanging="720"/>
      <w:textAlignment w:val="baseline"/>
    </w:pPr>
    <w:rPr>
      <w:rFonts w:ascii="Courier" w:hAnsi="Courier"/>
      <w:color w:val="000000"/>
    </w:rPr>
  </w:style>
  <w:style w:type="character" w:customStyle="1" w:styleId="DocInit">
    <w:name w:val="Doc Init"/>
    <w:rPr>
      <w:rFonts w:ascii="Courier" w:hAnsi="Courier"/>
      <w:noProof w:val="0"/>
      <w:color w:val="000000"/>
      <w:sz w:val="20"/>
      <w:lang w:val="en-US"/>
    </w:rPr>
  </w:style>
  <w:style w:type="character" w:customStyle="1" w:styleId="TechInit">
    <w:name w:val="Tech Init"/>
    <w:rPr>
      <w:rFonts w:ascii="Courier" w:hAnsi="Courier"/>
      <w:noProof w:val="0"/>
      <w:color w:val="000000"/>
      <w:sz w:val="20"/>
      <w:lang w:val="en-US"/>
    </w:rPr>
  </w:style>
  <w:style w:type="character" w:customStyle="1" w:styleId="Pleading">
    <w:name w:val="Pleading"/>
    <w:rPr>
      <w:rFonts w:ascii="Courier" w:hAnsi="Courier"/>
      <w:noProof w:val="0"/>
      <w:color w:val="000000"/>
      <w:sz w:val="20"/>
      <w:lang w:val="en-US"/>
    </w:rPr>
  </w:style>
  <w:style w:type="paragraph" w:styleId="Header">
    <w:name w:val="header"/>
    <w:basedOn w:val="Normal"/>
    <w:rsid w:val="00C95626"/>
    <w:pPr>
      <w:tabs>
        <w:tab w:val="center" w:pos="4320"/>
        <w:tab w:val="right" w:pos="8640"/>
      </w:tabs>
    </w:pPr>
  </w:style>
  <w:style w:type="paragraph" w:styleId="Footer">
    <w:name w:val="footer"/>
    <w:basedOn w:val="Normal"/>
    <w:rsid w:val="00C95626"/>
    <w:pPr>
      <w:tabs>
        <w:tab w:val="center" w:pos="4320"/>
        <w:tab w:val="right" w:pos="8640"/>
      </w:tabs>
    </w:pPr>
  </w:style>
  <w:style w:type="character" w:styleId="PageNumber">
    <w:name w:val="page number"/>
    <w:basedOn w:val="DefaultParagraphFont"/>
    <w:rsid w:val="00C95626"/>
  </w:style>
  <w:style w:type="paragraph" w:styleId="BalloonText">
    <w:name w:val="Balloon Text"/>
    <w:basedOn w:val="Normal"/>
    <w:semiHidden/>
    <w:rsid w:val="00633E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School District</vt:lpstr>
    </vt:vector>
  </TitlesOfParts>
  <Company>MSBA</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dc:title>
  <dc:creator>Brenda Dawson</dc:creator>
  <cp:lastModifiedBy>Susan Buescher</cp:lastModifiedBy>
  <cp:revision>2</cp:revision>
  <cp:lastPrinted>2016-11-30T14:38:00Z</cp:lastPrinted>
  <dcterms:created xsi:type="dcterms:W3CDTF">2024-05-30T14:47:00Z</dcterms:created>
  <dcterms:modified xsi:type="dcterms:W3CDTF">2024-05-30T14:47:00Z</dcterms:modified>
</cp:coreProperties>
</file>